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3A0" w:rsidRPr="009323A0" w:rsidRDefault="009323A0" w:rsidP="009323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 w:rsidRPr="009323A0">
        <w:rPr>
          <w:rFonts w:ascii="Times New Roman" w:hAnsi="Times New Roman" w:cs="Times New Roman"/>
          <w:b/>
          <w:sz w:val="24"/>
          <w:szCs w:val="24"/>
        </w:rPr>
        <w:t>об организации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3658"/>
        <w:gridCol w:w="6039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 "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Ассоль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"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Ассоль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Елена Ивановна, Председатель правления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2361003388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1092361001677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03.09.2009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ФНС № 2 по Краснодарскому краю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д.52, 6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д.52, 6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д.52, 6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работы: с 8:00 до 17:00 (понедельник-пятница). Выходные: суббота-воскресенье. Председатель ТСЖ: по необходимости в любое время.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+79183588677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lidiyasubbotina@yandex.ru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http://adm-yeisk.ru/gorodskaya-sreda/zhkh/svedeniya-ob-upravlyayushchih-kompaniyah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Субъекта РФ,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муниципального образования,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участии в саморегулируемых организациях или в объединениях ТСЖ и ЖСК и наличии сертификатов соответствия стандартам обслуживания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ТСЖ в РСО не состоит.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РФ,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муниципальных образований,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офисов обслуживания граждан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 численность на отчетную дату,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Уволено за отчетный период,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несчастных случаев за отчетный период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случаев привлечения организации к административной ответственности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документов о применении мер административного воздействия, а также мер,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принятых для устранения нарушений, повлекших применение административных санкций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к административной ответственности не привлекалось.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правления ТСЖ или ЖСК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Валентина Захаровна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собственник квартиры № 2 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Ворогова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Юрьевна, собственник квартиры № 5, Логинова Елена Ивановна, собственник квартиры №6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ревизионной комиссии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Мельничук Любовь Михайловна, собственник квартиры №3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в произвольной форме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</w:tbl>
    <w:p w:rsidR="00074321" w:rsidRPr="009323A0" w:rsidRDefault="00074321">
      <w:pPr>
        <w:rPr>
          <w:rFonts w:ascii="Times New Roman" w:hAnsi="Times New Roman" w:cs="Times New Roman"/>
          <w:sz w:val="24"/>
          <w:szCs w:val="24"/>
        </w:rPr>
      </w:pPr>
    </w:p>
    <w:p w:rsidR="009323A0" w:rsidRPr="009323A0" w:rsidRDefault="009323A0" w:rsidP="009323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t>Жилищный фонд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749"/>
        <w:gridCol w:w="1068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жителей в обслуживаемых домах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домов под управлением на отчетную дату 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домов под управлением на начало периода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домов под управлением на отчетную дату, включая жилые и 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нежилые помещения, а также помещения общего пользования,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0.29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домов под управлением на начало периода,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заключенным договорам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расторгнутым договорам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срок обслуживания МКД,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23A0" w:rsidRPr="009323A0" w:rsidRDefault="009323A0" w:rsidP="00932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t>Основные финансовые показатели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9202"/>
        <w:gridCol w:w="495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полученные за оказание услуг по управлению многоквартирными домами,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доходов, полученных от использования общего имущества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Доход, полученный за отчетный период от предоставления коммунальных услуг без учета коммунальных ресурсов, поставленных потребителям непосредственно поставщиками по прямым договорам,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полученные в связи с оказанием услуг по управлению многоквартирными домами,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по договорам управления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компенсации нанесенного ущерба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неоказанием услуг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недопоставкой ресурсов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Чистые активы УО,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бухгалтерская отчетность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Сметы доходов и расходов ТСЖ или ЖСК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выполнении сметы доходов и расходов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Протоколы общих собраний членов товарищества или кооператива, заседаний правления и ревизионной комиссии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Заключения ревизионной комиссии (ревизора) товарищества или кооператива по результатам проверки годовой бухгалтерской (финансовой) отчетности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находится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Аудиторские заключения</w:t>
            </w: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Аудиторская проверка не проводилась.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23A0" w:rsidRPr="009323A0" w:rsidRDefault="009323A0" w:rsidP="00932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t>Задолженности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322"/>
        <w:gridCol w:w="495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управлению, накопленная за весь период обслуживания на отчетную дату,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лет: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 на начало отчетного периода,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коммунальные услуги, накопленная за весь период обслуживания на текущую дату,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 за коммунальные услуги на начало отчетного периода,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организации за предоставленные коммунальные услуги, накопленная за весь период обслуживания на текущую дату,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услуги по управлению,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предоставленные коммунальные услуги,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23A0" w:rsidRPr="009323A0" w:rsidRDefault="009323A0" w:rsidP="00932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lastRenderedPageBreak/>
        <w:t>Деятельность по управлению МКД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"/>
        <w:gridCol w:w="8469"/>
        <w:gridCol w:w="1341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ремонту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благоустройству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привлеченных средств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Субсидии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Кредиты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Финансирование по договорам лизинга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Финансирование по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энергосервисным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договорам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Целевые взносы жителей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Другие источники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показаниям общедомовых ПУ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счетам на общедомовые нужды за отчетный период, </w:t>
            </w:r>
            <w:proofErr w:type="spell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управления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</w:t>
            </w:r>
          </w:p>
        </w:tc>
      </w:tr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23A0" w:rsidRPr="009323A0" w:rsidRDefault="009323A0" w:rsidP="00932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3A0">
        <w:rPr>
          <w:rFonts w:ascii="Times New Roman" w:hAnsi="Times New Roman" w:cs="Times New Roman"/>
          <w:b/>
          <w:sz w:val="24"/>
          <w:szCs w:val="24"/>
        </w:rPr>
        <w:t>Информация о доме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6"/>
        <w:gridCol w:w="735"/>
      </w:tblGrid>
      <w:tr w:rsidR="009323A0" w:rsidRPr="009323A0" w:rsidTr="009323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 м</w:t>
            </w:r>
            <w:proofErr w:type="gramStart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323A0" w:rsidRPr="009323A0" w:rsidRDefault="009323A0" w:rsidP="0093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294.60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  <w:r w:rsidRPr="009323A0">
        <w:rPr>
          <w:rFonts w:ascii="Times New Roman" w:hAnsi="Times New Roman" w:cs="Times New Roman"/>
          <w:sz w:val="24"/>
          <w:szCs w:val="24"/>
        </w:rPr>
        <w:lastRenderedPageBreak/>
        <w:t xml:space="preserve">Кровля: </w:t>
      </w:r>
      <w:proofErr w:type="spellStart"/>
      <w:r w:rsidRPr="009323A0">
        <w:rPr>
          <w:rFonts w:ascii="Times New Roman" w:hAnsi="Times New Roman" w:cs="Times New Roman"/>
          <w:sz w:val="24"/>
          <w:szCs w:val="24"/>
        </w:rPr>
        <w:t>металлопрофиль</w:t>
      </w:r>
      <w:proofErr w:type="spellEnd"/>
      <w:r w:rsidRPr="009323A0">
        <w:rPr>
          <w:rFonts w:ascii="Times New Roman" w:hAnsi="Times New Roman" w:cs="Times New Roman"/>
          <w:sz w:val="24"/>
          <w:szCs w:val="24"/>
        </w:rPr>
        <w:t>, четырехскатная; Стены: кирпичные; Перекрытия: деревянные; Фундамент: ленточный.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1"/>
      </w:tblGrid>
      <w:tr w:rsidR="009323A0" w:rsidRPr="009323A0" w:rsidTr="009323A0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1"/>
              <w:gridCol w:w="1530"/>
            </w:tblGrid>
            <w:tr w:rsidR="009323A0" w:rsidRPr="009323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Общая степень износа </w:t>
                  </w:r>
                </w:p>
              </w:tc>
              <w:tc>
                <w:tcPr>
                  <w:tcW w:w="1530" w:type="dxa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58.00% </w:t>
                  </w:r>
                </w:p>
              </w:tc>
            </w:tr>
            <w:tr w:rsidR="009323A0" w:rsidRPr="009323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Степень износа фундамента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58.00% </w:t>
                  </w:r>
                </w:p>
              </w:tc>
            </w:tr>
            <w:tr w:rsidR="009323A0" w:rsidRPr="009323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Степень износа несущих стен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58.00% </w:t>
                  </w:r>
                </w:p>
              </w:tc>
            </w:tr>
            <w:tr w:rsidR="009323A0" w:rsidRPr="009323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Степень износа перекрытий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23A0" w:rsidRPr="009323A0" w:rsidRDefault="009323A0" w:rsidP="009323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323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58.00% </w:t>
                  </w:r>
                </w:p>
              </w:tc>
            </w:tr>
          </w:tbl>
          <w:p w:rsidR="009323A0" w:rsidRPr="009323A0" w:rsidRDefault="009323A0" w:rsidP="009323A0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Состояние дома: </w:t>
            </w:r>
            <w:r w:rsidRPr="00932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Исправный</w:t>
            </w:r>
          </w:p>
        </w:tc>
      </w:tr>
    </w:tbl>
    <w:p w:rsidR="009323A0" w:rsidRPr="009323A0" w:rsidRDefault="009323A0" w:rsidP="009323A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323A0" w:rsidRPr="009323A0" w:rsidSect="009323A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A0"/>
    <w:rsid w:val="00074321"/>
    <w:rsid w:val="0093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23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9323A0"/>
  </w:style>
  <w:style w:type="character" w:styleId="a3">
    <w:name w:val="Hyperlink"/>
    <w:basedOn w:val="a0"/>
    <w:uiPriority w:val="99"/>
    <w:semiHidden/>
    <w:unhideWhenUsed/>
    <w:rsid w:val="009323A0"/>
    <w:rPr>
      <w:color w:val="0000FF"/>
      <w:u w:val="single"/>
    </w:rPr>
  </w:style>
  <w:style w:type="character" w:customStyle="1" w:styleId="b-tablesubheader">
    <w:name w:val="b-table_subheader"/>
    <w:basedOn w:val="a0"/>
    <w:rsid w:val="009323A0"/>
  </w:style>
  <w:style w:type="character" w:customStyle="1" w:styleId="b-advinfoshow">
    <w:name w:val="b-adv_info_show"/>
    <w:basedOn w:val="a0"/>
    <w:rsid w:val="009323A0"/>
  </w:style>
  <w:style w:type="character" w:customStyle="1" w:styleId="b-tabulationbox">
    <w:name w:val="b-tabulation_box"/>
    <w:basedOn w:val="a0"/>
    <w:rsid w:val="009323A0"/>
  </w:style>
  <w:style w:type="character" w:customStyle="1" w:styleId="b-tabulationtext">
    <w:name w:val="b-tabulation_text"/>
    <w:basedOn w:val="a0"/>
    <w:rsid w:val="009323A0"/>
  </w:style>
  <w:style w:type="character" w:customStyle="1" w:styleId="20">
    <w:name w:val="Заголовок 2 Знак"/>
    <w:basedOn w:val="a0"/>
    <w:link w:val="2"/>
    <w:uiPriority w:val="9"/>
    <w:rsid w:val="009323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23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9323A0"/>
  </w:style>
  <w:style w:type="character" w:styleId="a3">
    <w:name w:val="Hyperlink"/>
    <w:basedOn w:val="a0"/>
    <w:uiPriority w:val="99"/>
    <w:semiHidden/>
    <w:unhideWhenUsed/>
    <w:rsid w:val="009323A0"/>
    <w:rPr>
      <w:color w:val="0000FF"/>
      <w:u w:val="single"/>
    </w:rPr>
  </w:style>
  <w:style w:type="character" w:customStyle="1" w:styleId="b-tablesubheader">
    <w:name w:val="b-table_subheader"/>
    <w:basedOn w:val="a0"/>
    <w:rsid w:val="009323A0"/>
  </w:style>
  <w:style w:type="character" w:customStyle="1" w:styleId="b-advinfoshow">
    <w:name w:val="b-adv_info_show"/>
    <w:basedOn w:val="a0"/>
    <w:rsid w:val="009323A0"/>
  </w:style>
  <w:style w:type="character" w:customStyle="1" w:styleId="b-tabulationbox">
    <w:name w:val="b-tabulation_box"/>
    <w:basedOn w:val="a0"/>
    <w:rsid w:val="009323A0"/>
  </w:style>
  <w:style w:type="character" w:customStyle="1" w:styleId="b-tabulationtext">
    <w:name w:val="b-tabulation_text"/>
    <w:basedOn w:val="a0"/>
    <w:rsid w:val="009323A0"/>
  </w:style>
  <w:style w:type="character" w:customStyle="1" w:styleId="20">
    <w:name w:val="Заголовок 2 Знак"/>
    <w:basedOn w:val="a0"/>
    <w:link w:val="2"/>
    <w:uiPriority w:val="9"/>
    <w:rsid w:val="009323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1548</Words>
  <Characters>8828</Characters>
  <Application>Microsoft Office Word</Application>
  <DocSecurity>0</DocSecurity>
  <Lines>73</Lines>
  <Paragraphs>20</Paragraphs>
  <ScaleCrop>false</ScaleCrop>
  <Company>ООО "ГУК"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Компьютер 1</cp:lastModifiedBy>
  <cp:revision>2</cp:revision>
  <dcterms:created xsi:type="dcterms:W3CDTF">2014-04-03T12:18:00Z</dcterms:created>
  <dcterms:modified xsi:type="dcterms:W3CDTF">2014-04-03T12:25:00Z</dcterms:modified>
</cp:coreProperties>
</file>